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CA" w:rsidRPr="00445FCA" w:rsidRDefault="00445FCA" w:rsidP="00445FCA">
      <w:pPr>
        <w:wordWrap/>
        <w:spacing w:after="0" w:line="384" w:lineRule="auto"/>
        <w:jc w:val="center"/>
        <w:textAlignment w:val="baseline"/>
        <w:rPr>
          <w:rFonts w:ascii="맑은 고딕" w:eastAsia="굴림" w:hAnsi="굴림" w:cs="굴림"/>
          <w:b/>
          <w:bCs/>
          <w:color w:val="000000"/>
          <w:kern w:val="0"/>
          <w:sz w:val="32"/>
          <w:szCs w:val="32"/>
        </w:rPr>
      </w:pPr>
      <w:r w:rsidRPr="00445FCA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&lt;KAIST K-School 전임 교수 초빙 공고&gt;</w:t>
      </w:r>
    </w:p>
    <w:p w:rsidR="00445FCA" w:rsidRPr="00445FCA" w:rsidRDefault="00445FCA" w:rsidP="00445FCA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KAIST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는 기업가정신 함양 및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Innovation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문화 확산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창업융합전문 석사과정 등을 운영하고 있습니다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전담 조직인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K-School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에서는 기업가정신을 근간으로 하여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KAIST 14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개 학과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와 공동으로 운영하는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“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창업융합전문석사과정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(1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년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”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의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“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고급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) </w:t>
      </w:r>
      <w:proofErr w:type="spellStart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융합캡스톤</w:t>
      </w:r>
      <w:proofErr w:type="spellEnd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디자인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”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및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"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창업 및 기업가정신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"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등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K-School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교육과정을 운영하는데 경험 및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Know-how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를 후학들에게 전수해 줄 우수한 교수님을 초빙하고자 합니다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초빙 분야 및 인원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4146"/>
        <w:gridCol w:w="1599"/>
      </w:tblGrid>
      <w:tr w:rsidR="00445FCA" w:rsidRPr="00445FCA" w:rsidTr="00445FCA">
        <w:trPr>
          <w:trHeight w:val="502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초빙 분야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인 원</w:t>
            </w:r>
          </w:p>
        </w:tc>
      </w:tr>
      <w:tr w:rsidR="00445FCA" w:rsidRPr="00445FCA" w:rsidTr="00445FCA">
        <w:trPr>
          <w:trHeight w:val="1386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K-School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교육과정 </w:t>
            </w:r>
            <w:proofErr w:type="gram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운영 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고급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융합캡스톤디자인</w:t>
            </w:r>
            <w:proofErr w:type="spellEnd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1.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기계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전기및전자</w:t>
            </w:r>
            <w:proofErr w:type="spellEnd"/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전산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신소재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생명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화학공학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산업공학 등 공학 전 분야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2.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기업가정신에 기반한 공학시스템 설계</w:t>
            </w:r>
            <w:r w:rsidRPr="00445FC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및 구현 교육 분야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0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명</w:t>
            </w:r>
          </w:p>
        </w:tc>
      </w:tr>
      <w:tr w:rsidR="00445FCA" w:rsidRPr="00445FCA" w:rsidTr="00445FCA">
        <w:trPr>
          <w:trHeight w:val="633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K-School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교육과정 </w:t>
            </w:r>
            <w:proofErr w:type="gram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운영 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창업 및 기업가정신 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이공계 전 분야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0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명</w:t>
            </w:r>
          </w:p>
        </w:tc>
      </w:tr>
    </w:tbl>
    <w:p w:rsid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2.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수행업무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4118"/>
        <w:gridCol w:w="1627"/>
      </w:tblGrid>
      <w:tr w:rsidR="00445FCA" w:rsidRPr="00445FCA" w:rsidTr="00445FCA">
        <w:trPr>
          <w:trHeight w:val="539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수행업무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참고 사항</w:t>
            </w:r>
          </w:p>
        </w:tc>
      </w:tr>
      <w:tr w:rsidR="00445FCA" w:rsidRPr="00445FCA" w:rsidTr="00445FCA">
        <w:trPr>
          <w:trHeight w:val="3099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lastRenderedPageBreak/>
              <w:t>K-School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교육과정 </w:t>
            </w:r>
            <w:proofErr w:type="gram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운영 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고급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융합캡스톤디자인</w:t>
            </w:r>
            <w:proofErr w:type="spellEnd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고급융합캡스톤디자인</w:t>
            </w:r>
            <w:proofErr w:type="spellEnd"/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융합캡스톤디자인</w:t>
            </w:r>
            <w:proofErr w:type="spellEnd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교과목 운영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2.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기업대상 기술기반 공학문제도출</w:t>
            </w:r>
            <w:r w:rsidRPr="00445FC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3.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융합시스템 설계 강의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4.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 및 교과목 학생 섭외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관리</w:t>
            </w:r>
            <w:r w:rsidRPr="00445FC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학생 및 기업 코디네이터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5.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여름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겨울 학기 기업체와의 협력을 위한 인턴프로그램 운영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6. K-School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창업융합전문석사과정 운영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45FCA" w:rsidRPr="00445FCA" w:rsidTr="00445FCA">
        <w:trPr>
          <w:trHeight w:val="1499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K-School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교육과정 </w:t>
            </w:r>
            <w:proofErr w:type="gram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운영 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창업 및 기업가정신 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스타트업의</w:t>
            </w:r>
            <w:proofErr w:type="spellEnd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성장과 이슈 교과목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인턴십</w:t>
            </w:r>
            <w:proofErr w:type="spellEnd"/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2.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창업 심화과정 교과목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3.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기업가정신 및 창업 교육 교과목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4. K-School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창업융합전문석사과정 운영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3.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지원 자격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4174"/>
        <w:gridCol w:w="2080"/>
      </w:tblGrid>
      <w:tr w:rsidR="00445FCA" w:rsidRPr="00445FCA" w:rsidTr="00445FCA">
        <w:trPr>
          <w:trHeight w:val="426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자격 조건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공통 자격</w:t>
            </w:r>
          </w:p>
        </w:tc>
      </w:tr>
      <w:tr w:rsidR="00445FCA" w:rsidRPr="00445FCA" w:rsidTr="00445FCA">
        <w:trPr>
          <w:trHeight w:val="1401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고급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 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캡스톤</w:t>
            </w:r>
            <w:proofErr w:type="spellEnd"/>
            <w:r w:rsidRPr="00445FC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디자인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1.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공학 분야 박사학위 취득한 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2.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교육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연구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사업화 업적이 우수한 분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3.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시스템 설계 강의가 가능한 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4.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창업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경력 있는 분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1.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학생들의 기업가</w:t>
            </w:r>
            <w:r w:rsidRPr="00445FC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정신 함양을 위한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교육에 기여 할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수 있는 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2.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교육 및 학생지도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에 깊은 관심과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높은 열정을 가진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lastRenderedPageBreak/>
              <w:t xml:space="preserve">3.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영어강의 </w:t>
            </w:r>
            <w:proofErr w:type="spellStart"/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가능자</w:t>
            </w:r>
            <w:proofErr w:type="spellEnd"/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</w:tr>
      <w:tr w:rsidR="00445FCA" w:rsidRPr="00445FCA" w:rsidTr="00445FCA">
        <w:trPr>
          <w:trHeight w:val="1996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창업 및 기업가정신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1.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이공계를 전공하고 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10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이상의 창업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관련 현장 경력을 통하여 학생들에게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창업</w:t>
            </w: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현장실무교육 할 수 있는 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2.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기업가정신 관련 교과목 설계 및 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lastRenderedPageBreak/>
              <w:t>운영 가능한 분</w:t>
            </w:r>
          </w:p>
          <w:p w:rsidR="00445FCA" w:rsidRPr="00445FCA" w:rsidRDefault="00445FCA" w:rsidP="00445FC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45FCA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3. </w:t>
            </w:r>
            <w:r w:rsidRPr="00445FCA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이공계 분야 박사학위 취득한 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5FCA" w:rsidRPr="00445FCA" w:rsidRDefault="00445FCA" w:rsidP="00445F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4.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제출 서류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교수 지원서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소정 양식 별도첨부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나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학술연구실적 목록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소정 양식 별도첨부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교육 및 강의 계획서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소정 양식 별도첨부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라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K-School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발전 전략 계획서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소정 양식 별도첨부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마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경력증명서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산학경험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교육경험에 대해 구체적 서술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바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대표논문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3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편 이내 및 산업체 종사자는 산업체에 기여한 직접적인 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대표성과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3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편 이내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사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자격증 및 국가 산업 기여 등에 관한 표창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해당자에 한함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사본제출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아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추천서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3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부</w:t>
      </w:r>
      <w:r w:rsidR="00E76B6D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, </w:t>
      </w:r>
      <w:bookmarkStart w:id="0" w:name="_GoBack"/>
      <w:bookmarkEnd w:id="0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추천자가 직접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e-mail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송부 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proofErr w:type="gramStart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제출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K-School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운영팀장 노시경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, rohsik@kaist.ac.kr)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자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최종학력 학위 증명서 및 성적증명서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학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/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석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/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박사과정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사본제출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차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이력서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개별양식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5.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제출 방법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▷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PDF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로 일괄 변환 후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e-mail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제출 ▷ </w:t>
      </w:r>
      <w:proofErr w:type="gramStart"/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email :</w:t>
      </w:r>
      <w:proofErr w:type="gramEnd"/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hyperlink r:id="rId5" w:history="1">
        <w:r w:rsidRPr="00445FCA">
          <w:rPr>
            <w:rFonts w:ascii="함초롬바탕" w:eastAsia="함초롬바탕" w:hAnsi="굴림" w:cs="굴림"/>
            <w:color w:val="800080"/>
            <w:kern w:val="0"/>
            <w:sz w:val="24"/>
            <w:szCs w:val="24"/>
            <w:u w:val="single"/>
          </w:rPr>
          <w:t>rohsik@kaist.ac.kr</w:t>
        </w:r>
      </w:hyperlink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▷ </w:t>
      </w:r>
      <w:proofErr w:type="gramStart"/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주소 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:</w:t>
      </w:r>
      <w:proofErr w:type="gramEnd"/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대전시 유성구 대학로 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291, KAIST N2 201, K-School </w:t>
      </w:r>
      <w:proofErr w:type="spellStart"/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운영팀</w:t>
      </w:r>
      <w:proofErr w:type="spellEnd"/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lastRenderedPageBreak/>
        <w:t xml:space="preserve">▷ </w:t>
      </w:r>
      <w:proofErr w:type="gramStart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전화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(042)350-6449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▷ 접수 </w:t>
      </w:r>
      <w:proofErr w:type="gramStart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마감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445FCA">
        <w:rPr>
          <w:rFonts w:ascii="함초롬바탕" w:eastAsia="함초롬바탕" w:hAnsi="굴림" w:cs="굴림"/>
          <w:color w:val="5200FF"/>
          <w:kern w:val="0"/>
          <w:sz w:val="24"/>
          <w:szCs w:val="24"/>
        </w:rPr>
        <w:t xml:space="preserve">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2016. 4. 8(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금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 18:00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까지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우편접수는 </w:t>
      </w:r>
      <w:proofErr w:type="spellStart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도착분에</w:t>
      </w:r>
      <w:proofErr w:type="spellEnd"/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한함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.)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6.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임용 절차</w:t>
      </w:r>
    </w:p>
    <w:p w:rsid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▷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KAIST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교수 임용절차에 따라 임용심의를 진행함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B82011" w:rsidRDefault="00B82011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FF"/>
          <w:kern w:val="0"/>
          <w:sz w:val="30"/>
          <w:szCs w:val="30"/>
        </w:rPr>
      </w:pPr>
      <w:r w:rsidRPr="00445FCA">
        <w:rPr>
          <w:rFonts w:ascii="함초롬바탕" w:eastAsia="함초롬바탕" w:hAnsi="굴림" w:cs="굴림"/>
          <w:b/>
          <w:bCs/>
          <w:color w:val="0000FF"/>
          <w:kern w:val="0"/>
          <w:sz w:val="30"/>
          <w:szCs w:val="30"/>
        </w:rPr>
        <w:lastRenderedPageBreak/>
        <w:t>[</w:t>
      </w:r>
      <w:r w:rsidRPr="00445FC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 w:val="30"/>
          <w:szCs w:val="30"/>
        </w:rPr>
        <w:t>참고 자료</w:t>
      </w:r>
      <w:r w:rsidRPr="00445FCA">
        <w:rPr>
          <w:rFonts w:ascii="함초롬바탕" w:eastAsia="함초롬바탕" w:hAnsi="굴림" w:cs="굴림"/>
          <w:b/>
          <w:bCs/>
          <w:color w:val="0000FF"/>
          <w:kern w:val="0"/>
          <w:sz w:val="30"/>
          <w:szCs w:val="30"/>
        </w:rPr>
        <w:t>]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 xml:space="preserve">K-SCHOOL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소개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굴림" w:hAnsi="굴림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086350" cy="2105025"/>
            <wp:effectExtent l="0" t="0" r="0" b="9525"/>
            <wp:docPr id="2" name="그림 2" descr="EMB000014441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73086472" descr="EMB0000144413f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21C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인류와 사회가 당면한 문제를 해결하려면 공학기술에도 창의성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(Creativity)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과 도전정신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(Challenge)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을 함양해야 합니다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창의와 도전을 겸비한 공학기술은 혁신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(Innovation)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으로 발현되어 인류의 삶에 기여하는 가치를 만들어냅니다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혁신의 밑바탕에서 원동력으로 작용하는 것이 바로 기업가정신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(Entrepreneurship)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입니다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KAIST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의 특화된 공학교육에 기업가정신을 접목하여 미래 사회를 이끌어갈 인재를 양성하는 것이 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K-School</w:t>
      </w: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의 역할입니다</w:t>
      </w:r>
      <w:r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:rsidR="00445FCA" w:rsidRPr="00445FCA" w:rsidRDefault="00E76B6D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FF"/>
          <w:kern w:val="0"/>
          <w:sz w:val="24"/>
          <w:szCs w:val="24"/>
        </w:rPr>
      </w:pPr>
      <w:hyperlink r:id="rId7" w:history="1">
        <w:r w:rsidR="00445FCA" w:rsidRPr="00445FCA">
          <w:rPr>
            <w:rFonts w:ascii="함초롬바탕" w:eastAsia="함초롬바탕" w:hAnsi="굴림" w:cs="굴림"/>
            <w:color w:val="0000FF"/>
            <w:kern w:val="0"/>
            <w:sz w:val="24"/>
            <w:szCs w:val="24"/>
            <w:u w:val="single" w:color="0000FF"/>
          </w:rPr>
          <w:t>http://www.kaist.ac.kr/html/kr/research/research_0410.html</w:t>
        </w:r>
      </w:hyperlink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FF"/>
          <w:kern w:val="0"/>
          <w:sz w:val="24"/>
          <w:szCs w:val="24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K-School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설립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, 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“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기업가정신 전파하고 창업 위한 생태계 만드는 첫 걸음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”</w:t>
      </w:r>
    </w:p>
    <w:p w:rsidR="00445FCA" w:rsidRPr="00445FCA" w:rsidRDefault="00E76B6D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hyperlink r:id="rId8" w:history="1">
        <w:r w:rsidR="00445FCA" w:rsidRPr="00445FCA">
          <w:rPr>
            <w:rFonts w:ascii="함초롬바탕" w:eastAsia="함초롬바탕" w:hAnsi="굴림" w:cs="굴림"/>
            <w:color w:val="0000FF"/>
            <w:kern w:val="0"/>
            <w:sz w:val="24"/>
            <w:szCs w:val="24"/>
            <w:u w:val="single" w:color="0000FF"/>
          </w:rPr>
          <w:t>http://www.kaist.ac.kr/_prog/_board/?mode=V&amp;no=47887&amp;code=kaist_news&amp;site_dvs_cd=kr&amp;menu_dvs_cd=0601&amp;list_typ=B&amp;skey=&amp;sval=&amp;smonth=&amp;site_dvs=&amp;GotoPage</w:t>
        </w:r>
      </w:hyperlink>
      <w:r w:rsidR="00445FCA" w:rsidRPr="00445FC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=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lastRenderedPageBreak/>
        <w:t xml:space="preserve">□ </w:t>
      </w:r>
      <w:proofErr w:type="spellStart"/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융합캡스톤디자인</w:t>
      </w:r>
      <w:proofErr w:type="spellEnd"/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Ⅰ</w:t>
      </w:r>
      <w:r w:rsidRPr="00445FCA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Ⅱ 설명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26"/>
          <w:szCs w:val="26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○ </w:t>
      </w:r>
      <w:proofErr w:type="spellStart"/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캡스톤</w:t>
      </w:r>
      <w:proofErr w:type="spellEnd"/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 xml:space="preserve"> 디자인은 창의적 종합 설계라고도 하며 공학계열 학생이 실제 현장에서 부딪히는 문제를 해결 할 수 있도록 학부과정 동안 배운 이론을 토대로 작품을 기획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설계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제작하는 전 과정을 경험하게 하는 교육 과정입니다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>.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26"/>
          <w:szCs w:val="26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○ 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>1980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년대 들어 산업경쟁력이 일본에 뒤지던 미국은 그 원인을 부실한 공학교육에서 찾았고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 xml:space="preserve">특히 설계와 실무를 소홀히 했다는 점을 반성해 이를 개선하기 위해 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>‘</w:t>
      </w:r>
      <w:proofErr w:type="spellStart"/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캡스톤</w:t>
      </w:r>
      <w:proofErr w:type="spellEnd"/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 xml:space="preserve"> 디자인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>’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을 도입했음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26"/>
          <w:szCs w:val="26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○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정답이 없는 문제를 창의적으로 풀어 나가는 교육 방식이며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문제 정의부터 시작하여 다양한 해결책을 착안하는 교육으로 혁신적인 문제해결을 위해서는 학제간 융합을 통한 창의적인 아이디어 도출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창의적인 디자인 상품과 서비스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비즈니스 모델 등의 프로젝트 설계가 필요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</w:pP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26"/>
          <w:szCs w:val="26"/>
        </w:rPr>
      </w:pPr>
      <w:r w:rsidRPr="00445FCA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○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 xml:space="preserve">일반적인 공학설계와의 차이점은 문제 발굴과 제품 설계 단계까지 디자인 </w:t>
      </w:r>
      <w:proofErr w:type="spellStart"/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씽킹</w:t>
      </w:r>
      <w:proofErr w:type="spellEnd"/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(Design Thinking)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방법을 사용하여 사용자 중심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>(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인간 중심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>)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과 현장에서 문제를 발굴하고 제품을 설계하며</w:t>
      </w:r>
      <w:r w:rsidRPr="00445FCA"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  <w:t xml:space="preserve">, </w:t>
      </w:r>
      <w:r w:rsidRPr="00445FCA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6"/>
          <w:szCs w:val="26"/>
        </w:rPr>
        <w:t>설계된 제품 또한 사용자의 경험을 반영하여 개선해 나감</w:t>
      </w:r>
    </w:p>
    <w:p w:rsidR="00445FCA" w:rsidRPr="00445FCA" w:rsidRDefault="00445FCA" w:rsidP="00445FC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spacing w:val="-4"/>
          <w:kern w:val="0"/>
          <w:sz w:val="26"/>
          <w:szCs w:val="26"/>
        </w:rPr>
      </w:pPr>
    </w:p>
    <w:p w:rsidR="00B4591C" w:rsidRDefault="00445FCA" w:rsidP="00B82011">
      <w:pPr>
        <w:spacing w:after="0" w:line="384" w:lineRule="auto"/>
        <w:textAlignment w:val="baseline"/>
      </w:pPr>
      <w:r w:rsidRPr="00445FCA">
        <w:rPr>
          <w:rFonts w:ascii="함초롬바탕" w:eastAsia="굴림" w:hAnsi="굴림" w:cs="굴림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>
            <wp:extent cx="5400675" cy="2724150"/>
            <wp:effectExtent l="0" t="0" r="9525" b="0"/>
            <wp:docPr id="1" name="그림 1" descr="EMB000014441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72458656" descr="EMB0000144413f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CA"/>
    <w:rsid w:val="00445FCA"/>
    <w:rsid w:val="00B4591C"/>
    <w:rsid w:val="00B82011"/>
    <w:rsid w:val="00E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5FC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45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5FC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4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st.ac.kr/_prog/_board/?mode=V&amp;no=47887&amp;code=kaist_news&amp;site_dvs_cd=kr&amp;menu_dvs_cd=0601&amp;list_typ=B&amp;skey=&amp;sval=&amp;smonth=&amp;site_dvs=&amp;Goto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ist.ac.kr/html/kr/research/research_04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hcbang@kaist.ac.k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3</cp:revision>
  <dcterms:created xsi:type="dcterms:W3CDTF">2016-03-17T02:45:00Z</dcterms:created>
  <dcterms:modified xsi:type="dcterms:W3CDTF">2016-03-17T07:31:00Z</dcterms:modified>
</cp:coreProperties>
</file>